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CCA76" w14:textId="00FAA1E1"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w:t>
      </w:r>
      <w:r w:rsidR="005E0281">
        <w:rPr>
          <w:rFonts w:asciiTheme="minorHAnsi" w:hAnsiTheme="minorHAnsi" w:cstheme="minorHAnsi"/>
          <w:b/>
          <w:sz w:val="22"/>
          <w:szCs w:val="22"/>
          <w:u w:val="single"/>
        </w:rPr>
        <w:t>NTE DE PROYECTOS PRODUCTIVOS. 71</w:t>
      </w:r>
      <w:r w:rsidRPr="00B96ABD">
        <w:rPr>
          <w:rFonts w:asciiTheme="minorHAnsi" w:hAnsiTheme="minorHAnsi" w:cstheme="minorHAnsi"/>
          <w:b/>
          <w:sz w:val="22"/>
          <w:szCs w:val="22"/>
          <w:u w:val="single"/>
        </w:rPr>
        <w:t>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7F8F89F5"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Creación/Ampliación/Diversificación  de …</w:t>
      </w:r>
      <w:proofErr w:type="gramStart"/>
      <w:r w:rsidRPr="00B96ABD">
        <w:rPr>
          <w:rFonts w:asciiTheme="minorHAnsi" w:hAnsiTheme="minorHAnsi" w:cstheme="minorHAnsi"/>
          <w:i/>
          <w:iCs/>
          <w:sz w:val="22"/>
          <w:szCs w:val="22"/>
        </w:rPr>
        <w:t>..</w:t>
      </w:r>
      <w:proofErr w:type="gramEnd"/>
      <w:r w:rsidRPr="00B96ABD">
        <w:rPr>
          <w:rFonts w:asciiTheme="minorHAnsi" w:hAnsiTheme="minorHAnsi" w:cstheme="minorHAnsi"/>
          <w:i/>
          <w:iCs/>
          <w:sz w:val="22"/>
          <w:szCs w:val="22"/>
        </w:rPr>
        <w:t xml:space="preserve"> en …..-</w:t>
      </w:r>
      <w:proofErr w:type="gramStart"/>
      <w:r w:rsidRPr="00B96ABD">
        <w:rPr>
          <w:rFonts w:asciiTheme="minorHAnsi" w:hAnsiTheme="minorHAnsi" w:cstheme="minorHAnsi"/>
          <w:i/>
          <w:iCs/>
          <w:sz w:val="22"/>
          <w:szCs w:val="22"/>
        </w:rPr>
        <w:t>localización</w:t>
      </w:r>
      <w:proofErr w:type="gramEnd"/>
      <w:r w:rsidRPr="00B96ABD">
        <w:rPr>
          <w:rFonts w:asciiTheme="minorHAnsi" w:hAnsiTheme="minorHAnsi" w:cstheme="minorHAnsi"/>
          <w:i/>
          <w:iCs/>
          <w:sz w:val="22"/>
          <w:szCs w:val="22"/>
        </w:rPr>
        <w:t>-)</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26897D2B"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4B8E57E1" w14:textId="77777777"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r w:rsidR="00B86513" w:rsidRPr="00B96ABD">
        <w:rPr>
          <w:rFonts w:cstheme="minorHAnsi"/>
        </w:rPr>
        <w:t>.</w:t>
      </w:r>
    </w:p>
    <w:p w14:paraId="5C6C0D5F" w14:textId="5C267CCB" w:rsidR="002554FD" w:rsidRPr="00B96ABD" w:rsidRDefault="002554FD" w:rsidP="00224B2D">
      <w:pPr>
        <w:pStyle w:val="Prrafodelista"/>
        <w:tabs>
          <w:tab w:val="right" w:pos="8505"/>
        </w:tabs>
        <w:ind w:left="792"/>
        <w:jc w:val="both"/>
        <w:rPr>
          <w:rFonts w:cstheme="minorHAnsi"/>
        </w:rPr>
      </w:pPr>
      <w:r w:rsidRPr="00B96ABD">
        <w:rPr>
          <w:rFonts w:cstheme="minorHAnsi"/>
        </w:rPr>
        <w:tab/>
      </w:r>
    </w:p>
    <w:p w14:paraId="62623A5F" w14:textId="77777777"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3E092190"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14:paraId="1BB523B2" w14:textId="79E0CE64"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p>
    <w:p w14:paraId="03457A21" w14:textId="30C5AEC0" w:rsidR="002554FD" w:rsidRPr="00B96ABD" w:rsidRDefault="002554FD" w:rsidP="002554FD">
      <w:pPr>
        <w:ind w:firstLine="284"/>
        <w:jc w:val="both"/>
        <w:rPr>
          <w:rFonts w:asciiTheme="minorHAnsi" w:hAnsiTheme="minorHAnsi" w:cstheme="minorHAnsi"/>
          <w:sz w:val="22"/>
          <w:szCs w:val="22"/>
        </w:rPr>
      </w:pPr>
    </w:p>
    <w:p w14:paraId="1B6AF66B" w14:textId="12F30935" w:rsidR="002554FD" w:rsidRPr="00B96ABD" w:rsidRDefault="005F6605" w:rsidP="00D42C20">
      <w:pPr>
        <w:pStyle w:val="Prrafodelista"/>
        <w:numPr>
          <w:ilvl w:val="1"/>
          <w:numId w:val="9"/>
        </w:numPr>
        <w:jc w:val="both"/>
        <w:rPr>
          <w:rFonts w:cstheme="minorHAnsi"/>
          <w:b/>
        </w:rPr>
      </w:pPr>
      <w:r w:rsidRPr="00B96ABD">
        <w:rPr>
          <w:rFonts w:cstheme="minorHAnsi"/>
          <w:b/>
        </w:rPr>
        <w:t>SEXO</w:t>
      </w:r>
    </w:p>
    <w:p w14:paraId="07A29AAB" w14:textId="77777777" w:rsidR="005F6605" w:rsidRPr="00B96ABD" w:rsidRDefault="005F6605" w:rsidP="005F6605">
      <w:pPr>
        <w:pStyle w:val="Prrafodelista"/>
        <w:ind w:left="792"/>
        <w:jc w:val="both"/>
        <w:rPr>
          <w:rFonts w:cstheme="minorHAnsi"/>
          <w:b/>
        </w:rPr>
      </w:pP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36B66F04"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14:paraId="40442CDC" w14:textId="52DBE65F"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14:paraId="1279CB84" w14:textId="77777777" w:rsidR="002554FD" w:rsidRPr="00B96ABD" w:rsidRDefault="002554FD"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0CD6B7DF"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14:paraId="785CDB0E" w14:textId="77777777"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firstRow="1" w:lastRow="0" w:firstColumn="1" w:lastColumn="0" w:noHBand="0" w:noVBand="1"/>
      </w:tblPr>
      <w:tblGrid>
        <w:gridCol w:w="6662"/>
        <w:gridCol w:w="992"/>
        <w:gridCol w:w="883"/>
      </w:tblGrid>
      <w:tr w:rsidR="00752845" w:rsidRPr="00B96ABD" w14:paraId="5E3EDF07" w14:textId="77777777" w:rsidTr="005F6605">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992"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83"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5F6605">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92" w:type="dxa"/>
          </w:tcPr>
          <w:p w14:paraId="4D2EE509" w14:textId="77777777" w:rsidR="00752845" w:rsidRPr="00B96ABD" w:rsidRDefault="00752845" w:rsidP="002554FD">
            <w:pPr>
              <w:jc w:val="both"/>
              <w:rPr>
                <w:rFonts w:asciiTheme="minorHAnsi" w:hAnsiTheme="minorHAnsi" w:cstheme="minorHAnsi"/>
                <w:sz w:val="22"/>
                <w:szCs w:val="22"/>
              </w:rPr>
            </w:pPr>
          </w:p>
        </w:tc>
        <w:tc>
          <w:tcPr>
            <w:tcW w:w="883"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5F6605">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92" w:type="dxa"/>
          </w:tcPr>
          <w:p w14:paraId="6A0327AF" w14:textId="77777777" w:rsidR="00752845" w:rsidRPr="00B96ABD" w:rsidRDefault="00752845" w:rsidP="002554FD">
            <w:pPr>
              <w:jc w:val="both"/>
              <w:rPr>
                <w:rFonts w:asciiTheme="minorHAnsi" w:hAnsiTheme="minorHAnsi" w:cstheme="minorHAnsi"/>
                <w:sz w:val="22"/>
                <w:szCs w:val="22"/>
              </w:rPr>
            </w:pPr>
          </w:p>
        </w:tc>
        <w:tc>
          <w:tcPr>
            <w:tcW w:w="883"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5F6605">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92" w:type="dxa"/>
          </w:tcPr>
          <w:p w14:paraId="11DF5C5D" w14:textId="77777777" w:rsidR="00052682" w:rsidRPr="00B96ABD" w:rsidRDefault="00052682" w:rsidP="002554FD">
            <w:pPr>
              <w:jc w:val="both"/>
              <w:rPr>
                <w:rFonts w:asciiTheme="minorHAnsi" w:hAnsiTheme="minorHAnsi" w:cstheme="minorHAnsi"/>
                <w:sz w:val="22"/>
                <w:szCs w:val="22"/>
              </w:rPr>
            </w:pPr>
          </w:p>
        </w:tc>
        <w:tc>
          <w:tcPr>
            <w:tcW w:w="883"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5F6605">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92" w:type="dxa"/>
          </w:tcPr>
          <w:p w14:paraId="098264AA" w14:textId="77777777" w:rsidR="00052682" w:rsidRPr="00B96ABD" w:rsidRDefault="00052682" w:rsidP="002554FD">
            <w:pPr>
              <w:jc w:val="both"/>
              <w:rPr>
                <w:rFonts w:asciiTheme="minorHAnsi" w:hAnsiTheme="minorHAnsi" w:cstheme="minorHAnsi"/>
                <w:sz w:val="22"/>
                <w:szCs w:val="22"/>
              </w:rPr>
            </w:pPr>
          </w:p>
        </w:tc>
        <w:tc>
          <w:tcPr>
            <w:tcW w:w="883"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65C71FC3"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5532BD6E"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7A5A1006" w14:textId="59A30FBD"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28386B59"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8AC4ED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0D369E01" w14:textId="76FCE680"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acogida a la DO..., con una capacidad de elaboración de  …. Hl mediante la construcción de nave de … M2</w:t>
      </w:r>
      <w:r w:rsidR="009D5968" w:rsidRPr="00B96ABD">
        <w:rPr>
          <w:rFonts w:asciiTheme="minorHAnsi" w:hAnsiTheme="minorHAnsi" w:cstheme="minorHAnsi"/>
          <w:bCs/>
          <w:i/>
          <w:iCs/>
          <w:sz w:val="22"/>
          <w:szCs w:val="22"/>
        </w:rPr>
        <w:t xml:space="preserve"> </w:t>
      </w:r>
      <w:r w:rsidRPr="00B96ABD">
        <w:rPr>
          <w:rFonts w:asciiTheme="minorHAnsi" w:hAnsiTheme="minorHAnsi" w:cstheme="minorHAnsi"/>
          <w:bCs/>
          <w:i/>
          <w:iCs/>
          <w:sz w:val="22"/>
          <w:szCs w:val="22"/>
        </w:rPr>
        <w:t>y la adquisición de los siguientes bienes de equipo)</w:t>
      </w:r>
    </w:p>
    <w:p w14:paraId="4C8D919D" w14:textId="77777777"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38A89F54"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26C020F"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4497CCEB"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Pr="00B96AB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14:paraId="6664B61D" w14:textId="77777777" w:rsidR="002554FD" w:rsidRPr="00B96ABD" w:rsidRDefault="002554FD" w:rsidP="002554FD">
      <w:pPr>
        <w:jc w:val="both"/>
        <w:rPr>
          <w:rFonts w:asciiTheme="minorHAnsi" w:hAnsiTheme="minorHAnsi" w:cstheme="minorHAnsi"/>
          <w:b/>
          <w:sz w:val="22"/>
          <w:szCs w:val="22"/>
        </w:rPr>
      </w:pPr>
    </w:p>
    <w:p w14:paraId="40AB6AD3" w14:textId="7A6933BA"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14:paraId="0F0EDC08" w14:textId="77777777"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14:paraId="6E6B6AE2" w14:textId="77777777" w:rsidR="000A3ECB" w:rsidRPr="00B96ABD" w:rsidRDefault="000A3ECB" w:rsidP="000A3ECB">
      <w:pPr>
        <w:pStyle w:val="Prrafodelista"/>
        <w:ind w:left="1224"/>
        <w:jc w:val="both"/>
        <w:rPr>
          <w:rFonts w:cstheme="minorHAnsi"/>
          <w:b/>
        </w:rPr>
      </w:pPr>
    </w:p>
    <w:p w14:paraId="1114960D" w14:textId="77777777"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37F385B" w14:textId="77777777" w:rsidR="0026435A" w:rsidRPr="00B96ABD" w:rsidRDefault="0026435A" w:rsidP="0026435A">
      <w:pPr>
        <w:pStyle w:val="Prrafodelista"/>
        <w:ind w:left="1224"/>
        <w:jc w:val="both"/>
        <w:rPr>
          <w:rFonts w:cstheme="minorHAnsi"/>
          <w:b/>
          <w:color w:val="FF0000"/>
        </w:rPr>
      </w:pPr>
    </w:p>
    <w:p w14:paraId="6D04F6F7" w14:textId="29ED564D"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46790363" w14:textId="77777777"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14:paraId="1F3E656C" w14:textId="16E0BB2A"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7C7DAF79" w:rsidR="0026435A" w:rsidRPr="00B96ABD" w:rsidRDefault="002554FD" w:rsidP="00D42C20">
      <w:pPr>
        <w:pStyle w:val="Prrafodelista"/>
        <w:numPr>
          <w:ilvl w:val="1"/>
          <w:numId w:val="9"/>
        </w:numPr>
        <w:jc w:val="both"/>
        <w:rPr>
          <w:rFonts w:cstheme="minorHAnsi"/>
          <w:b/>
        </w:rPr>
      </w:pPr>
      <w:r w:rsidRPr="00B96ABD">
        <w:rPr>
          <w:rFonts w:cstheme="minorHAnsi"/>
          <w:b/>
        </w:rPr>
        <w:lastRenderedPageBreak/>
        <w:t>ASPECTOS MEDIOAMBIENTA</w:t>
      </w:r>
      <w:r w:rsidR="0026435A" w:rsidRPr="00B96ABD">
        <w:rPr>
          <w:rFonts w:cstheme="minorHAnsi"/>
          <w:b/>
        </w:rPr>
        <w:t>LES</w:t>
      </w:r>
      <w:r w:rsidR="004E6762" w:rsidRPr="00B96ABD">
        <w:rPr>
          <w:rFonts w:cstheme="minorHAnsi"/>
          <w:b/>
        </w:rPr>
        <w:t xml:space="preserve"> DEL PROYECTO DE INVERSION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proofErr w:type="gramStart"/>
      <w:r w:rsidRPr="00B96ABD">
        <w:rPr>
          <w:rFonts w:cstheme="minorHAnsi"/>
        </w:rPr>
        <w:t>…………………..</w:t>
      </w:r>
      <w:proofErr w:type="gramEnd"/>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6340AF9C" w14:textId="139536B2"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39DE497" w14:textId="14B2C19F" w:rsidR="002554FD" w:rsidRPr="00B96ABD" w:rsidRDefault="00F4166E" w:rsidP="00D42C20">
      <w:pPr>
        <w:pStyle w:val="Prrafodelista"/>
        <w:numPr>
          <w:ilvl w:val="0"/>
          <w:numId w:val="9"/>
        </w:numPr>
        <w:jc w:val="both"/>
        <w:rPr>
          <w:rFonts w:cstheme="minorHAnsi"/>
          <w:b/>
        </w:rPr>
      </w:pPr>
      <w:r w:rsidRPr="00B96ABD">
        <w:rPr>
          <w:rFonts w:cstheme="minorHAnsi"/>
          <w:b/>
        </w:rPr>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7463572B"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2214003D"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16FFABB8" w14:textId="77777777"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0228CC5F"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6F0B540F"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C7BF400"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2D763109"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07ED107E"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E4C630A"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77777777" w:rsidR="002554FD" w:rsidRPr="00B96ABD" w:rsidRDefault="002554FD" w:rsidP="002554FD">
      <w:pPr>
        <w:ind w:left="300" w:right="-496"/>
        <w:jc w:val="both"/>
        <w:rPr>
          <w:rFonts w:asciiTheme="minorHAnsi" w:hAnsiTheme="minorHAnsi" w:cstheme="minorHAnsi"/>
          <w:sz w:val="22"/>
          <w:szCs w:val="22"/>
        </w:rPr>
      </w:pPr>
    </w:p>
    <w:p w14:paraId="7D2AA1C0" w14:textId="5C2B6919" w:rsidR="002554FD" w:rsidRPr="00B96ABD" w:rsidRDefault="00687E12" w:rsidP="00D42C20">
      <w:pPr>
        <w:pStyle w:val="Prrafodelista"/>
        <w:numPr>
          <w:ilvl w:val="1"/>
          <w:numId w:val="9"/>
        </w:numPr>
        <w:jc w:val="both"/>
        <w:rPr>
          <w:rFonts w:cstheme="minorHAnsi"/>
        </w:rPr>
      </w:pPr>
      <w:r w:rsidRPr="00B96ABD">
        <w:rPr>
          <w:rFonts w:cstheme="minorHAnsi"/>
          <w:b/>
        </w:rPr>
        <w:lastRenderedPageBreak/>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6A6BE7CA"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48A82439"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6315C61E" w14:textId="77777777"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 xml:space="preserve">Nº EMPLEOS </w:t>
            </w:r>
            <w:r w:rsidR="00F47DD8" w:rsidRPr="00B96ABD">
              <w:rPr>
                <w:rFonts w:cstheme="minorHAnsi"/>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2B009F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59FE6211"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5B8CE23"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61471A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98798FE"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65CBCFB5"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r w:rsidRPr="00B96ABD">
              <w:rPr>
                <w:rFonts w:asciiTheme="minorHAnsi" w:hAnsiTheme="minorHAnsi" w:cstheme="minorHAnsi"/>
                <w:sz w:val="22"/>
                <w:szCs w:val="22"/>
                <w:lang w:eastAsia="en-US"/>
              </w:rPr>
              <w:t>.</w:t>
            </w: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2653E11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IV.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77777777"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485CB801"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1D4DA2CE" w14:textId="77777777"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488B995C" w14:textId="77777777" w:rsidR="00141305"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2E8727A1"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B96ABD" w:rsidRDefault="002554FD" w:rsidP="00D42C20">
      <w:pPr>
        <w:pStyle w:val="Prrafodelista"/>
        <w:numPr>
          <w:ilvl w:val="0"/>
          <w:numId w:val="9"/>
        </w:numPr>
        <w:jc w:val="both"/>
        <w:rPr>
          <w:rFonts w:cstheme="minorHAnsi"/>
        </w:rPr>
      </w:pPr>
      <w:r w:rsidRPr="00B96ABD">
        <w:rPr>
          <w:rFonts w:cstheme="minorHAnsi"/>
          <w:b/>
          <w:u w:val="single"/>
        </w:rPr>
        <w:t>MEMORIA ECONÓMICA</w:t>
      </w:r>
      <w:r w:rsidRPr="00B96ABD">
        <w:rPr>
          <w:rFonts w:cstheme="minorHAnsi"/>
          <w:b/>
        </w:rPr>
        <w:t>.</w:t>
      </w:r>
    </w:p>
    <w:p w14:paraId="2EFB1C37" w14:textId="59D69290"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81BD5C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344969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F5C04A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2B5B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6CA4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CEA005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64175" w:rsidRPr="00B96ABD" w14:paraId="0B4F9AE1"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D22D8EE"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E90D9C"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BBE9C6"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40B12"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29AFF1"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r>
      <w:tr w:rsidR="007D6196" w:rsidRPr="00B96ABD" w14:paraId="6134499D"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D8B4DBA"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431B003"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3A3BF5"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1AE9D1"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88B929"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r>
      <w:tr w:rsidR="002554FD" w:rsidRPr="00B96ABD"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3BE4A98" w14:textId="1A086EB4"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6406B62" w14:textId="05588631" w:rsidR="002554FD" w:rsidRPr="007D6196" w:rsidRDefault="002554FD" w:rsidP="00D42C20">
      <w:pPr>
        <w:pStyle w:val="Prrafodelista"/>
        <w:numPr>
          <w:ilvl w:val="1"/>
          <w:numId w:val="9"/>
        </w:numPr>
        <w:jc w:val="both"/>
        <w:rPr>
          <w:rFonts w:cstheme="minorHAnsi"/>
          <w:b/>
        </w:rPr>
      </w:pPr>
      <w:r w:rsidRPr="007D6196">
        <w:rPr>
          <w:rFonts w:cstheme="minorHAnsi"/>
          <w:b/>
        </w:rPr>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7610A88"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D8E7E77"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4AA715"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524E37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EF8D4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F487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1F2AC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5BE6A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515EC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1A9491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666306E" w14:textId="77777777" w:rsidR="002554FD" w:rsidRPr="00B96ABD" w:rsidRDefault="002554FD" w:rsidP="002554FD">
      <w:pPr>
        <w:numPr>
          <w:ilvl w:val="12"/>
          <w:numId w:val="0"/>
        </w:numPr>
        <w:ind w:left="851"/>
        <w:jc w:val="both"/>
        <w:rPr>
          <w:rFonts w:asciiTheme="minorHAnsi" w:hAnsiTheme="minorHAnsi" w:cstheme="minorHAnsi"/>
          <w:sz w:val="22"/>
          <w:szCs w:val="22"/>
          <w:lang w:eastAsia="en-US"/>
        </w:rPr>
      </w:pPr>
    </w:p>
    <w:p w14:paraId="395CB877"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9DBD1D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33295C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6A9A1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A1D4A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678A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2455B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C02AE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10D3F6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44726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8F2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625800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AE7D1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363CCB0E"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A03AF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74CCAFE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8430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93C7F5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0EDEF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1BBBE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1A6CFEA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7181F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793B6E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DC6B0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B038ED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0E85CC5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DFBE2B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35758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4EA76D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DEC652"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9E2BB3">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D8769F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515504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3EF8E7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DC85C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A7FF78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47AE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AF71C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FA689A1"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02D31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0BF51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B136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932B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FF99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06674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9E2BB3">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D4D6C2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76119A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C6607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4714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F8AC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4FC4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19ABB6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4E3BE8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41C4D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52933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ACE6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108A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D1526E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8154A4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CF14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1CD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11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5D5F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39179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864203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0A8721E7" w14:textId="77777777" w:rsidR="002554FD" w:rsidRPr="00B96ABD" w:rsidRDefault="002554FD">
            <w:pPr>
              <w:spacing w:line="276" w:lineRule="auto"/>
              <w:jc w:val="center"/>
              <w:rPr>
                <w:rFonts w:asciiTheme="minorHAnsi" w:hAnsiTheme="minorHAnsi" w:cstheme="minorHAnsi"/>
                <w:snapToGrid w:val="0"/>
                <w:sz w:val="22"/>
                <w:szCs w:val="22"/>
                <w:lang w:eastAsia="en-US"/>
              </w:rPr>
            </w:pPr>
          </w:p>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E619FF6"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2425C89" w14:textId="6389C57F"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B96ABD" w14:paraId="0502CB8B" w14:textId="77777777" w:rsidTr="002554FD">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2554FD">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7EA9F61" w14:textId="77777777" w:rsidTr="002554FD">
        <w:trPr>
          <w:trHeight w:val="276"/>
        </w:trPr>
        <w:tc>
          <w:tcPr>
            <w:tcW w:w="180" w:type="dxa"/>
          </w:tcPr>
          <w:p w14:paraId="2783B88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349F672"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Pr>
          <w:p w14:paraId="478035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1C82F1E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668818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0E121C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BB3108B" w14:textId="77777777" w:rsidTr="002554FD">
        <w:trPr>
          <w:trHeight w:val="276"/>
        </w:trPr>
        <w:tc>
          <w:tcPr>
            <w:tcW w:w="180" w:type="dxa"/>
          </w:tcPr>
          <w:p w14:paraId="5977F55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A0C2541"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EFE2B3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27CCDF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79B2C1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59B123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AE9A9FE" w14:textId="77777777" w:rsidTr="002554FD">
        <w:trPr>
          <w:trHeight w:val="276"/>
        </w:trPr>
        <w:tc>
          <w:tcPr>
            <w:tcW w:w="180" w:type="dxa"/>
          </w:tcPr>
          <w:p w14:paraId="357E0C8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3FB3443A" w14:textId="77777777" w:rsidR="002554FD" w:rsidRPr="00B96ABD" w:rsidRDefault="002554FD">
            <w:pPr>
              <w:spacing w:line="276" w:lineRule="auto"/>
              <w:rPr>
                <w:rFonts w:asciiTheme="minorHAnsi" w:hAnsiTheme="minorHAnsi" w:cstheme="minorHAnsi"/>
                <w:b/>
                <w:snapToGrid w:val="0"/>
                <w:sz w:val="22"/>
                <w:szCs w:val="22"/>
                <w:lang w:eastAsia="en-US"/>
              </w:rPr>
            </w:pPr>
          </w:p>
        </w:tc>
        <w:tc>
          <w:tcPr>
            <w:tcW w:w="1159" w:type="dxa"/>
            <w:tcBorders>
              <w:top w:val="single" w:sz="6" w:space="0" w:color="auto"/>
              <w:left w:val="nil"/>
              <w:bottom w:val="single" w:sz="6" w:space="0" w:color="auto"/>
              <w:right w:val="nil"/>
            </w:tcBorders>
          </w:tcPr>
          <w:p w14:paraId="5B4D2C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ABE81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97A47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2308FD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1BF5FFB" w14:textId="77777777" w:rsidTr="002554FD">
        <w:trPr>
          <w:trHeight w:val="158"/>
        </w:trPr>
        <w:tc>
          <w:tcPr>
            <w:tcW w:w="180" w:type="dxa"/>
          </w:tcPr>
          <w:p w14:paraId="33F9FC8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185AB12D"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6A4BB9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7623DE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92E70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65ACD0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8C19B8" w14:textId="77777777" w:rsidTr="002554FD">
        <w:trPr>
          <w:trHeight w:val="276"/>
        </w:trPr>
        <w:tc>
          <w:tcPr>
            <w:tcW w:w="180" w:type="dxa"/>
          </w:tcPr>
          <w:p w14:paraId="001E63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28D31D7E"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461F32E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5F1B99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156A9E1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3640B5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C5FC95" w14:textId="77777777" w:rsidTr="002554FD">
        <w:trPr>
          <w:trHeight w:val="276"/>
        </w:trPr>
        <w:tc>
          <w:tcPr>
            <w:tcW w:w="180" w:type="dxa"/>
          </w:tcPr>
          <w:p w14:paraId="7384CF7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4918F7D4"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5DE85EF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68F6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7B2E9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65B062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D82E46" w14:textId="77777777" w:rsidTr="002554FD">
        <w:trPr>
          <w:trHeight w:val="158"/>
        </w:trPr>
        <w:tc>
          <w:tcPr>
            <w:tcW w:w="180" w:type="dxa"/>
          </w:tcPr>
          <w:p w14:paraId="7AB734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6EDD8C"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7536282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9B09B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474DEE4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3BA443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105121F" w14:textId="77777777" w:rsidTr="002554FD">
        <w:trPr>
          <w:trHeight w:val="158"/>
        </w:trPr>
        <w:tc>
          <w:tcPr>
            <w:tcW w:w="180" w:type="dxa"/>
          </w:tcPr>
          <w:p w14:paraId="2B90A5D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73712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46DD14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2A56A1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88215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18045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201F55" w14:textId="77777777" w:rsidTr="002554FD">
        <w:trPr>
          <w:trHeight w:val="276"/>
        </w:trPr>
        <w:tc>
          <w:tcPr>
            <w:tcW w:w="180" w:type="dxa"/>
          </w:tcPr>
          <w:p w14:paraId="6B4CF242"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1F6AC77"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F4306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7963221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6B1EB83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148E38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F7C157" w14:textId="77777777" w:rsidTr="002554FD">
        <w:trPr>
          <w:trHeight w:val="276"/>
        </w:trPr>
        <w:tc>
          <w:tcPr>
            <w:tcW w:w="180" w:type="dxa"/>
          </w:tcPr>
          <w:p w14:paraId="72AC64C2"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5AA25059"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56DBF0C2" w14:textId="77777777" w:rsidTr="002554FD">
        <w:trPr>
          <w:trHeight w:val="276"/>
        </w:trPr>
        <w:tc>
          <w:tcPr>
            <w:tcW w:w="180" w:type="dxa"/>
          </w:tcPr>
          <w:p w14:paraId="314EC0E6"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354AF85E"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8A01B98" w14:textId="77777777" w:rsidTr="002554FD">
        <w:trPr>
          <w:trHeight w:val="276"/>
        </w:trPr>
        <w:tc>
          <w:tcPr>
            <w:tcW w:w="180" w:type="dxa"/>
          </w:tcPr>
          <w:p w14:paraId="04B443FA"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2A0784F"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095DF8CD" w14:textId="77777777" w:rsidTr="002554FD">
        <w:trPr>
          <w:trHeight w:val="276"/>
        </w:trPr>
        <w:tc>
          <w:tcPr>
            <w:tcW w:w="180" w:type="dxa"/>
          </w:tcPr>
          <w:p w14:paraId="2459483F"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0354FD0"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14:paraId="02360841" w14:textId="77777777" w:rsidR="002554FD" w:rsidRPr="00B96ABD" w:rsidRDefault="002554FD" w:rsidP="002554FD">
      <w:pPr>
        <w:ind w:left="708" w:hanging="708"/>
        <w:jc w:val="both"/>
        <w:rPr>
          <w:rFonts w:asciiTheme="minorHAnsi" w:hAnsiTheme="minorHAnsi" w:cstheme="minorHAnsi"/>
          <w:sz w:val="22"/>
          <w:szCs w:val="22"/>
        </w:rPr>
      </w:pPr>
    </w:p>
    <w:p w14:paraId="5CFE93CC" w14:textId="77777777"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14:paraId="2D78F292"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14:paraId="1DDDFE7D" w14:textId="3171E42E"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6878D328" w14:textId="6AF75B9D"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14:paraId="475E11F8" w14:textId="2DDA7972"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14:paraId="1F157F5D" w14:textId="63DC0B25"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r w:rsidRPr="00ED565C">
        <w:rPr>
          <w:rFonts w:asciiTheme="minorHAnsi" w:hAnsiTheme="minorHAnsi" w:cstheme="minorHAnsi"/>
          <w:sz w:val="22"/>
          <w:szCs w:val="22"/>
        </w:rPr>
        <w:tab/>
      </w:r>
    </w:p>
    <w:p w14:paraId="26EAC49F" w14:textId="77777777"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1585B829" w14:textId="4D5C809C" w:rsidR="002554FD" w:rsidRPr="00B96ABD" w:rsidRDefault="00D42C20" w:rsidP="00ED565C">
      <w:pPr>
        <w:pStyle w:val="Ttulo5"/>
        <w:spacing w:after="0"/>
        <w:ind w:left="2124"/>
        <w:rPr>
          <w:rFonts w:asciiTheme="minorHAnsi" w:hAnsiTheme="minorHAnsi" w:cstheme="minorHAnsi"/>
          <w:i w:val="0"/>
          <w:sz w:val="22"/>
          <w:szCs w:val="22"/>
        </w:rPr>
      </w:pPr>
      <w:r w:rsidRPr="00B96ABD">
        <w:rPr>
          <w:rFonts w:asciiTheme="minorHAnsi" w:hAnsiTheme="minorHAnsi" w:cstheme="minorHAnsi"/>
          <w:i w:val="0"/>
          <w:sz w:val="22"/>
          <w:szCs w:val="22"/>
        </w:rPr>
        <w:t>TOTAL,</w:t>
      </w:r>
      <w:r w:rsidR="002554FD" w:rsidRPr="00B96ABD">
        <w:rPr>
          <w:rFonts w:asciiTheme="minorHAnsi" w:hAnsiTheme="minorHAnsi" w:cstheme="minorHAnsi"/>
          <w:i w:val="0"/>
          <w:sz w:val="22"/>
          <w:szCs w:val="22"/>
        </w:rPr>
        <w:t xml:space="preserve"> inversión presentada</w:t>
      </w:r>
      <w:r w:rsidR="002554FD" w:rsidRPr="00B96ABD">
        <w:rPr>
          <w:rFonts w:asciiTheme="minorHAnsi" w:hAnsiTheme="minorHAnsi" w:cstheme="minorHAnsi"/>
          <w:i w:val="0"/>
          <w:sz w:val="22"/>
          <w:szCs w:val="22"/>
        </w:rPr>
        <w:tab/>
      </w:r>
      <w:r w:rsidR="002554FD" w:rsidRPr="00B96ABD">
        <w:rPr>
          <w:rFonts w:asciiTheme="minorHAnsi" w:hAnsiTheme="minorHAnsi" w:cstheme="minorHAnsi"/>
          <w:i w:val="0"/>
          <w:sz w:val="22"/>
          <w:szCs w:val="22"/>
        </w:rPr>
        <w:tab/>
      </w:r>
    </w:p>
    <w:p w14:paraId="45F6B3AB" w14:textId="77777777" w:rsidR="002554FD" w:rsidRPr="00B96ABD" w:rsidRDefault="002554FD" w:rsidP="002554FD">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133AE60" w14:textId="77777777" w:rsidR="002554FD" w:rsidRPr="00B96ABD" w:rsidRDefault="002554FD" w:rsidP="002554FD">
      <w:pPr>
        <w:tabs>
          <w:tab w:val="left" w:pos="1418"/>
          <w:tab w:val="left" w:pos="6663"/>
          <w:tab w:val="right" w:leader="dot" w:pos="8505"/>
        </w:tabs>
        <w:jc w:val="both"/>
        <w:rPr>
          <w:rFonts w:asciiTheme="minorHAnsi" w:hAnsiTheme="minorHAnsi" w:cstheme="minorHAnsi"/>
          <w:sz w:val="22"/>
          <w:szCs w:val="22"/>
        </w:rPr>
      </w:pPr>
    </w:p>
    <w:p w14:paraId="2280142A" w14:textId="77777777" w:rsidR="002554FD" w:rsidRPr="00B96ABD" w:rsidRDefault="002554FD" w:rsidP="002554FD">
      <w:pPr>
        <w:numPr>
          <w:ilvl w:val="12"/>
          <w:numId w:val="0"/>
        </w:numPr>
        <w:ind w:left="708" w:hanging="708"/>
        <w:rPr>
          <w:rFonts w:asciiTheme="minorHAnsi" w:hAnsiTheme="minorHAnsi" w:cstheme="minorHAnsi"/>
          <w:sz w:val="22"/>
          <w:szCs w:val="22"/>
        </w:rPr>
      </w:pPr>
    </w:p>
    <w:p w14:paraId="20B7200B" w14:textId="77777777" w:rsidR="00D42C20"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88664E2" w14:textId="151D50F2" w:rsidR="002554FD" w:rsidRPr="00B96ABD"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074834D" w14:textId="77777777" w:rsidR="002554FD" w:rsidRPr="00B96ABD" w:rsidRDefault="002554FD" w:rsidP="002554FD">
      <w:pPr>
        <w:numPr>
          <w:ilvl w:val="12"/>
          <w:numId w:val="0"/>
        </w:numPr>
        <w:ind w:left="708" w:hanging="708"/>
        <w:jc w:val="center"/>
        <w:rPr>
          <w:rFonts w:asciiTheme="minorHAnsi" w:hAnsiTheme="minorHAnsi" w:cstheme="minorHAnsi"/>
          <w:b/>
          <w:sz w:val="22"/>
          <w:szCs w:val="22"/>
        </w:rPr>
      </w:pPr>
    </w:p>
    <w:p w14:paraId="30DDE216" w14:textId="6DDFD13C"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B96ABD">
      <w:headerReference w:type="even" r:id="rId7"/>
      <w:headerReference w:type="default" r:id="rId8"/>
      <w:footerReference w:type="even" r:id="rId9"/>
      <w:footerReference w:type="default" r:id="rId10"/>
      <w:headerReference w:type="first" r:id="rId11"/>
      <w:footerReference w:type="first" r:id="rId12"/>
      <w:pgSz w:w="11906" w:h="16838"/>
      <w:pgMar w:top="2552" w:right="1274" w:bottom="1276" w:left="1701"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DE58" w14:textId="77777777" w:rsidR="003954E8" w:rsidRDefault="003954E8" w:rsidP="003A2C1F">
      <w:r>
        <w:separator/>
      </w:r>
    </w:p>
  </w:endnote>
  <w:endnote w:type="continuationSeparator" w:id="0">
    <w:p w14:paraId="422AB47A" w14:textId="77777777"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A86B" w14:textId="77777777" w:rsidR="00505B96" w:rsidRDefault="00505B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B41D" w14:textId="748A59AE" w:rsidR="003954E8" w:rsidRDefault="003954E8" w:rsidP="003A2C1F">
    <w:pPr>
      <w:pStyle w:val="Piedepgina"/>
      <w:ind w:left="-567"/>
    </w:pPr>
  </w:p>
  <w:p w14:paraId="5C609ED7" w14:textId="77777777" w:rsidR="003954E8" w:rsidRDefault="003954E8" w:rsidP="003A2C1F">
    <w:pPr>
      <w:pStyle w:val="Piedepgina"/>
      <w:ind w:left="-5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C4887" w14:textId="77777777" w:rsidR="00505B96" w:rsidRDefault="00505B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DE6A" w14:textId="77777777" w:rsidR="003954E8" w:rsidRDefault="003954E8" w:rsidP="003A2C1F">
      <w:r>
        <w:separator/>
      </w:r>
    </w:p>
  </w:footnote>
  <w:footnote w:type="continuationSeparator" w:id="0">
    <w:p w14:paraId="1D3B7870" w14:textId="77777777" w:rsidR="003954E8" w:rsidRDefault="003954E8" w:rsidP="003A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B51DD" w14:textId="77777777" w:rsidR="00505B96" w:rsidRDefault="00505B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20D0F" w14:textId="2256F7F7" w:rsidR="003954E8" w:rsidRDefault="00505B96">
    <w:pPr>
      <w:pStyle w:val="Encabezado"/>
    </w:pPr>
    <w:bookmarkStart w:id="8" w:name="_GoBack"/>
    <w:r>
      <w:rPr>
        <w:noProof/>
        <w:lang w:eastAsia="es-ES"/>
      </w:rPr>
      <w:drawing>
        <wp:anchor distT="0" distB="0" distL="114300" distR="114300" simplePos="0" relativeHeight="251656704" behindDoc="0" locked="0" layoutInCell="1" allowOverlap="1" wp14:anchorId="7D738263" wp14:editId="3E09CA0B">
          <wp:simplePos x="0" y="0"/>
          <wp:positionH relativeFrom="column">
            <wp:posOffset>-480060</wp:posOffset>
          </wp:positionH>
          <wp:positionV relativeFrom="paragraph">
            <wp:posOffset>188595</wp:posOffset>
          </wp:positionV>
          <wp:extent cx="853440" cy="511175"/>
          <wp:effectExtent l="0" t="0" r="3810" b="3175"/>
          <wp:wrapNone/>
          <wp:docPr id="1" name="Imagen 1" descr="nos-impulsa-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nos-impulsa-cy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11175"/>
                  </a:xfrm>
                  <a:prstGeom prst="rect">
                    <a:avLst/>
                  </a:prstGeom>
                  <a:noFill/>
                  <a:ln>
                    <a:noFill/>
                  </a:ln>
                </pic:spPr>
              </pic:pic>
            </a:graphicData>
          </a:graphic>
        </wp:anchor>
      </w:drawing>
    </w:r>
  </w:p>
  <w:p w14:paraId="1E0BAA94" w14:textId="1CFF826F" w:rsidR="003954E8" w:rsidRDefault="00505B96">
    <w:pPr>
      <w:pStyle w:val="Encabezado"/>
    </w:pPr>
    <w:r>
      <w:rPr>
        <w:noProof/>
        <w:lang w:eastAsia="es-ES"/>
      </w:rPr>
      <w:drawing>
        <wp:anchor distT="0" distB="0" distL="114300" distR="114300" simplePos="0" relativeHeight="251655680" behindDoc="0" locked="0" layoutInCell="1" allowOverlap="1" wp14:anchorId="000D9FA4" wp14:editId="1898D4CD">
          <wp:simplePos x="0" y="0"/>
          <wp:positionH relativeFrom="column">
            <wp:posOffset>4882515</wp:posOffset>
          </wp:positionH>
          <wp:positionV relativeFrom="paragraph">
            <wp:posOffset>27305</wp:posOffset>
          </wp:positionV>
          <wp:extent cx="1140460" cy="511175"/>
          <wp:effectExtent l="0" t="0" r="2540" b="3175"/>
          <wp:wrapNone/>
          <wp:docPr id="3" name="Imagen 3" descr="Logo ADRI CERRATO BOD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ADRI CERRATO BODEGAS"/>
                  <pic:cNvPicPr>
                    <a:picLocks noChangeAspect="1"/>
                  </pic:cNvPicPr>
                </pic:nvPicPr>
                <pic:blipFill>
                  <a:blip r:embed="rId2">
                    <a:extLst>
                      <a:ext uri="{28A0092B-C50C-407E-A947-70E740481C1C}">
                        <a14:useLocalDpi xmlns:a14="http://schemas.microsoft.com/office/drawing/2010/main" val="0"/>
                      </a:ext>
                    </a:extLst>
                  </a:blip>
                  <a:srcRect t="17693" r="-356" b="18477"/>
                  <a:stretch>
                    <a:fillRect/>
                  </a:stretch>
                </pic:blipFill>
                <pic:spPr bwMode="auto">
                  <a:xfrm>
                    <a:off x="0" y="0"/>
                    <a:ext cx="1140460" cy="511175"/>
                  </a:xfrm>
                  <a:prstGeom prst="rect">
                    <a:avLst/>
                  </a:prstGeom>
                  <a:noFill/>
                  <a:ln>
                    <a:noFill/>
                  </a:ln>
                </pic:spPr>
              </pic:pic>
            </a:graphicData>
          </a:graphic>
        </wp:anchor>
      </w:drawing>
    </w:r>
    <w:r>
      <w:rPr>
        <w:noProof/>
        <w:lang w:eastAsia="es-ES"/>
      </w:rPr>
      <w:drawing>
        <wp:anchor distT="0" distB="0" distL="114300" distR="114300" simplePos="0" relativeHeight="251657728" behindDoc="0" locked="0" layoutInCell="1" allowOverlap="1" wp14:anchorId="55C12473" wp14:editId="3A2876EB">
          <wp:simplePos x="0" y="0"/>
          <wp:positionH relativeFrom="column">
            <wp:posOffset>596265</wp:posOffset>
          </wp:positionH>
          <wp:positionV relativeFrom="paragraph">
            <wp:posOffset>8255</wp:posOffset>
          </wp:positionV>
          <wp:extent cx="1371600" cy="51117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511175"/>
                  </a:xfrm>
                  <a:prstGeom prst="rect">
                    <a:avLst/>
                  </a:prstGeom>
                  <a:noFill/>
                  <a:ln>
                    <a:noFill/>
                  </a:ln>
                </pic:spPr>
              </pic:pic>
            </a:graphicData>
          </a:graphic>
        </wp:anchor>
      </w:drawing>
    </w:r>
    <w:r>
      <w:rPr>
        <w:noProof/>
        <w:lang w:eastAsia="es-ES"/>
      </w:rPr>
      <w:drawing>
        <wp:anchor distT="0" distB="0" distL="114300" distR="114300" simplePos="0" relativeHeight="251658752" behindDoc="0" locked="0" layoutInCell="1" allowOverlap="1" wp14:anchorId="422D5408" wp14:editId="3D66E2EC">
          <wp:simplePos x="0" y="0"/>
          <wp:positionH relativeFrom="column">
            <wp:posOffset>4149090</wp:posOffset>
          </wp:positionH>
          <wp:positionV relativeFrom="paragraph">
            <wp:posOffset>8255</wp:posOffset>
          </wp:positionV>
          <wp:extent cx="514350" cy="511175"/>
          <wp:effectExtent l="0" t="0" r="0" b="3175"/>
          <wp:wrapNone/>
          <wp:docPr id="5" name="Imagen 5" descr="TRIP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RIPGAL"/>
                  <pic:cNvPicPr>
                    <a:picLocks noChangeAspect="1"/>
                  </pic:cNvPicPr>
                </pic:nvPicPr>
                <pic:blipFill>
                  <a:blip r:embed="rId4">
                    <a:extLst>
                      <a:ext uri="{28A0092B-C50C-407E-A947-70E740481C1C}">
                        <a14:useLocalDpi xmlns:a14="http://schemas.microsoft.com/office/drawing/2010/main" val="0"/>
                      </a:ext>
                    </a:extLst>
                  </a:blip>
                  <a:srcRect l="48987" t="4224" r="38737" b="17888"/>
                  <a:stretch>
                    <a:fillRect/>
                  </a:stretch>
                </pic:blipFill>
                <pic:spPr bwMode="auto">
                  <a:xfrm>
                    <a:off x="0" y="0"/>
                    <a:ext cx="514350" cy="511175"/>
                  </a:xfrm>
                  <a:prstGeom prst="rect">
                    <a:avLst/>
                  </a:prstGeom>
                  <a:noFill/>
                  <a:ln>
                    <a:noFill/>
                  </a:ln>
                </pic:spPr>
              </pic:pic>
            </a:graphicData>
          </a:graphic>
        </wp:anchor>
      </w:drawing>
    </w:r>
    <w:r>
      <w:rPr>
        <w:noProof/>
        <w:lang w:eastAsia="es-ES"/>
      </w:rPr>
      <w:drawing>
        <wp:anchor distT="0" distB="0" distL="114300" distR="114300" simplePos="0" relativeHeight="251659776" behindDoc="0" locked="0" layoutInCell="1" allowOverlap="1" wp14:anchorId="113BA229" wp14:editId="2F1C5180">
          <wp:simplePos x="0" y="0"/>
          <wp:positionH relativeFrom="column">
            <wp:posOffset>2091690</wp:posOffset>
          </wp:positionH>
          <wp:positionV relativeFrom="paragraph">
            <wp:posOffset>36830</wp:posOffset>
          </wp:positionV>
          <wp:extent cx="1905000" cy="487680"/>
          <wp:effectExtent l="0" t="0" r="0" b="7620"/>
          <wp:wrapNone/>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487680"/>
                  </a:xfrm>
                  <a:prstGeom prst="rect">
                    <a:avLst/>
                  </a:prstGeom>
                  <a:noFill/>
                  <a:ln>
                    <a:noFill/>
                  </a:ln>
                </pic:spPr>
              </pic:pic>
            </a:graphicData>
          </a:graphic>
        </wp:anchor>
      </w:drawing>
    </w:r>
    <w:bookmarkEnd w:id="8"/>
    <w:r w:rsidR="00F6340D">
      <w:rPr>
        <w:noProof/>
      </w:rPr>
      <w:t xml:space="preserve"> </w:t>
    </w:r>
  </w:p>
  <w:p w14:paraId="71F8647C" w14:textId="69DA1814" w:rsidR="00E728BB" w:rsidRDefault="003649EE" w:rsidP="00E728BB">
    <w:pPr>
      <w:pStyle w:val="Encabezado"/>
    </w:pPr>
    <w:r>
      <w:t xml:space="preserve">    </w:t>
    </w:r>
    <w:r w:rsidR="003954E8">
      <w:t xml:space="preserve">   </w:t>
    </w:r>
    <w:r>
      <w:t xml:space="preserve">    </w:t>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Pr>
        <w:noProof/>
        <w:lang w:eastAsia="es-ES"/>
      </w:rPr>
      <w:t xml:space="preserve"> </w:t>
    </w:r>
    <w:r w:rsidR="003954E8">
      <w:t xml:space="preserve">                             </w:t>
    </w:r>
  </w:p>
  <w:p w14:paraId="409BB719" w14:textId="63CD9C91" w:rsidR="003954E8" w:rsidRDefault="003954E8" w:rsidP="00D516A4">
    <w:pPr>
      <w:pStyle w:val="Encabezado"/>
      <w:tabs>
        <w:tab w:val="clear" w:pos="8504"/>
        <w:tab w:val="right" w:pos="8789"/>
      </w:tabs>
      <w:ind w:left="-567" w:right="-56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8EC44" w14:textId="77777777" w:rsidR="00505B96" w:rsidRDefault="00505B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9E01D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3D4B04"/>
    <w:multiLevelType w:val="singleLevel"/>
    <w:tmpl w:val="1A14EE8C"/>
    <w:lvl w:ilvl="0">
      <w:start w:val="2"/>
      <w:numFmt w:val="bullet"/>
      <w:lvlText w:val="-"/>
      <w:lvlJc w:val="left"/>
      <w:pPr>
        <w:tabs>
          <w:tab w:val="num" w:pos="1429"/>
        </w:tabs>
        <w:ind w:left="1429" w:hanging="510"/>
      </w:pPr>
      <w:rPr>
        <w:rFonts w:hint="default"/>
      </w:rPr>
    </w:lvl>
  </w:abstractNum>
  <w:num w:numId="1">
    <w:abstractNumId w:val="2"/>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576ED"/>
    <w:rsid w:val="00175276"/>
    <w:rsid w:val="00184B2C"/>
    <w:rsid w:val="00193504"/>
    <w:rsid w:val="001D2A52"/>
    <w:rsid w:val="001E0CAB"/>
    <w:rsid w:val="001E7751"/>
    <w:rsid w:val="00224B2D"/>
    <w:rsid w:val="00240773"/>
    <w:rsid w:val="002554FD"/>
    <w:rsid w:val="0026435A"/>
    <w:rsid w:val="002757A9"/>
    <w:rsid w:val="00297D81"/>
    <w:rsid w:val="002F090D"/>
    <w:rsid w:val="002F13F6"/>
    <w:rsid w:val="003624DC"/>
    <w:rsid w:val="003649EE"/>
    <w:rsid w:val="003954E8"/>
    <w:rsid w:val="003978AE"/>
    <w:rsid w:val="003A2C1F"/>
    <w:rsid w:val="003A6ACC"/>
    <w:rsid w:val="003B6141"/>
    <w:rsid w:val="00413938"/>
    <w:rsid w:val="00453A32"/>
    <w:rsid w:val="00462321"/>
    <w:rsid w:val="004922D4"/>
    <w:rsid w:val="004943E6"/>
    <w:rsid w:val="004A1DB3"/>
    <w:rsid w:val="004A6362"/>
    <w:rsid w:val="004A7012"/>
    <w:rsid w:val="004B13B5"/>
    <w:rsid w:val="004B17F9"/>
    <w:rsid w:val="004E6762"/>
    <w:rsid w:val="00505B96"/>
    <w:rsid w:val="005123AF"/>
    <w:rsid w:val="00532ECB"/>
    <w:rsid w:val="005505ED"/>
    <w:rsid w:val="00575CA0"/>
    <w:rsid w:val="005A4463"/>
    <w:rsid w:val="005B6EC2"/>
    <w:rsid w:val="005C0807"/>
    <w:rsid w:val="005C21FB"/>
    <w:rsid w:val="005C544B"/>
    <w:rsid w:val="005E0281"/>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30CD6"/>
    <w:rsid w:val="00740C2E"/>
    <w:rsid w:val="00752845"/>
    <w:rsid w:val="00787251"/>
    <w:rsid w:val="007B42BA"/>
    <w:rsid w:val="007D6196"/>
    <w:rsid w:val="007E178D"/>
    <w:rsid w:val="007F03F1"/>
    <w:rsid w:val="00807429"/>
    <w:rsid w:val="008750C8"/>
    <w:rsid w:val="00877735"/>
    <w:rsid w:val="00883CA1"/>
    <w:rsid w:val="00887457"/>
    <w:rsid w:val="008E599B"/>
    <w:rsid w:val="008F2D6E"/>
    <w:rsid w:val="008F3BD1"/>
    <w:rsid w:val="00916235"/>
    <w:rsid w:val="009420B1"/>
    <w:rsid w:val="009C4076"/>
    <w:rsid w:val="009C47DA"/>
    <w:rsid w:val="009D5968"/>
    <w:rsid w:val="009E2BB3"/>
    <w:rsid w:val="009E636D"/>
    <w:rsid w:val="009E6774"/>
    <w:rsid w:val="00A00912"/>
    <w:rsid w:val="00A54B68"/>
    <w:rsid w:val="00A73ABD"/>
    <w:rsid w:val="00A760AE"/>
    <w:rsid w:val="00AB1891"/>
    <w:rsid w:val="00B0692E"/>
    <w:rsid w:val="00B10EA8"/>
    <w:rsid w:val="00B247C8"/>
    <w:rsid w:val="00B53356"/>
    <w:rsid w:val="00B86513"/>
    <w:rsid w:val="00B96ABD"/>
    <w:rsid w:val="00BA0BE8"/>
    <w:rsid w:val="00BC2375"/>
    <w:rsid w:val="00BC435C"/>
    <w:rsid w:val="00C4291E"/>
    <w:rsid w:val="00C57627"/>
    <w:rsid w:val="00C606B2"/>
    <w:rsid w:val="00CA2EA4"/>
    <w:rsid w:val="00CC06F0"/>
    <w:rsid w:val="00CC3D9C"/>
    <w:rsid w:val="00CC797C"/>
    <w:rsid w:val="00CE120D"/>
    <w:rsid w:val="00D40DFF"/>
    <w:rsid w:val="00D42C20"/>
    <w:rsid w:val="00D516A4"/>
    <w:rsid w:val="00D64175"/>
    <w:rsid w:val="00D66005"/>
    <w:rsid w:val="00D802D0"/>
    <w:rsid w:val="00DA0D6A"/>
    <w:rsid w:val="00DD0860"/>
    <w:rsid w:val="00DE07B1"/>
    <w:rsid w:val="00DF2EBB"/>
    <w:rsid w:val="00E313DB"/>
    <w:rsid w:val="00E47A0B"/>
    <w:rsid w:val="00E728BB"/>
    <w:rsid w:val="00E87832"/>
    <w:rsid w:val="00E97C31"/>
    <w:rsid w:val="00ED565C"/>
    <w:rsid w:val="00EE16F8"/>
    <w:rsid w:val="00F118FA"/>
    <w:rsid w:val="00F4166E"/>
    <w:rsid w:val="00F47DD8"/>
    <w:rsid w:val="00F53947"/>
    <w:rsid w:val="00F6340D"/>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6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Puesto">
    <w:name w:val="Title"/>
    <w:basedOn w:val="Normal"/>
    <w:link w:val="PuestoCar"/>
    <w:qFormat/>
    <w:rsid w:val="003954E8"/>
    <w:pPr>
      <w:jc w:val="center"/>
    </w:pPr>
    <w:rPr>
      <w:rFonts w:ascii="Bookman Old Style" w:hAnsi="Bookman Old Style"/>
      <w:b/>
      <w:spacing w:val="30"/>
      <w:sz w:val="28"/>
      <w:szCs w:val="20"/>
    </w:rPr>
  </w:style>
  <w:style w:type="character" w:customStyle="1" w:styleId="PuestoCar">
    <w:name w:val="Puesto Car"/>
    <w:basedOn w:val="Fuentedeprrafopredeter"/>
    <w:link w:val="Puest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14</Pages>
  <Words>2132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Cuenta Microsoft</cp:lastModifiedBy>
  <cp:revision>34</cp:revision>
  <cp:lastPrinted>2024-05-28T19:10:00Z</cp:lastPrinted>
  <dcterms:created xsi:type="dcterms:W3CDTF">2024-05-22T07:40:00Z</dcterms:created>
  <dcterms:modified xsi:type="dcterms:W3CDTF">2024-07-18T08:48:00Z</dcterms:modified>
</cp:coreProperties>
</file>